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B10</w:t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z9c5h5hk7evt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RENOVAÇÃO DE LICENÇA DE INSTALAÇÃO (RLI)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Licença de Instalação (LI)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Licença de Instalação ou Declaração de Inexistência de Condicionantes, conforme Anexo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  <w:i w:val="1"/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7agMn+DfwESzTmguxlVbhjZs5A==">AMUW2mV/bxZ6294bjQiGQYyZU7aZi0tGLP6XLTvIaWSsdezkTQi1pPgfjAGKBwRZuXzbsZevbb0lb+refuQPPVBb3sIlwO4ACOOhHuv4e2PDTGORbUziGFiM7dPglGczH0sx6jBUlqRZ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2021-03-23T12:51:00Z</dcterms:created>
  <dc:creator>GBIANKA</dc:creator>
</cp:coreProperties>
</file>