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B - RELAÇÃO DE DOCUMENTOS - LICENCIAMENTO AMBIENTAL</w:t>
      </w:r>
    </w:p>
    <w:p w:rsidR="00000000" w:rsidDel="00000000" w:rsidP="00000000" w:rsidRDefault="00000000" w:rsidRPr="00000000" w14:paraId="00000002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610"/>
        <w:tblGridChange w:id="0">
          <w:tblGrid>
            <w:gridCol w:w="735"/>
            <w:gridCol w:w="8610"/>
          </w:tblGrid>
        </w:tblGridChange>
      </w:tblGrid>
      <w:tr>
        <w:trPr>
          <w:trHeight w:val="460" w:hRule="atLeast"/>
        </w:trPr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Style w:val="Heading1"/>
              <w:widowControl w:val="0"/>
              <w:rPr>
                <w:rFonts w:ascii="Calibri" w:cs="Calibri" w:eastAsia="Calibri" w:hAnsi="Calibri"/>
              </w:rPr>
            </w:pPr>
            <w:bookmarkStart w:colFirst="0" w:colLast="0" w:name="_heading=h.44sinio" w:id="0"/>
            <w:bookmarkEnd w:id="0"/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INCLUSÃO/EXCLUSÃO DE VEÍCULO(S) E/OU DE CONDUTORES(S) EM TPP</w:t>
            </w:r>
          </w:p>
        </w:tc>
      </w:tr>
      <w:tr>
        <w:trPr>
          <w:trHeight w:val="393" w:hRule="atLeast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DOCUMENTOS GERAIS</w:t>
            </w:r>
          </w:p>
        </w:tc>
      </w:tr>
      <w:tr>
        <w:trPr>
          <w:trHeight w:val="6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Requerimento dirigido ao(à) Secretário(a) do Meio Ambiente e Recursos Hídricos do Estado do Piauí, conforme modelo disponibilizado no Anexo C6, devidamente preenchido e assinado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Rule="auto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Documentos do Interessado</w:t>
            </w:r>
            <w:r w:rsidDel="00000000" w:rsidR="00000000" w:rsidRPr="00000000">
              <w:rPr>
                <w:rtl w:val="0"/>
              </w:rPr>
              <w:t xml:space="preserve">, conforme </w:t>
            </w:r>
            <w:r w:rsidDel="00000000" w:rsidR="00000000" w:rsidRPr="00000000">
              <w:rPr>
                <w:u w:val="single"/>
                <w:rtl w:val="0"/>
              </w:rPr>
              <w:t xml:space="preserve">ANEXO A</w:t>
            </w: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G03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bookmarkStart w:colFirst="0" w:colLast="0" w:name="_heading=h.2jxsxqh" w:id="1"/>
            <w:bookmarkEnd w:id="1"/>
            <w:r w:rsidDel="00000000" w:rsidR="00000000" w:rsidRPr="00000000">
              <w:rPr>
                <w:b w:val="1"/>
                <w:u w:val="single"/>
                <w:rtl w:val="0"/>
              </w:rPr>
              <w:t xml:space="preserve">Para cada VEÍCULO: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bookmarkStart w:colFirst="0" w:colLast="0" w:name="_heading=h.z337ya" w:id="2"/>
            <w:bookmarkEnd w:id="2"/>
            <w:r w:rsidDel="00000000" w:rsidR="00000000" w:rsidRPr="00000000">
              <w:rPr>
                <w:rtl w:val="0"/>
              </w:rPr>
              <w:t xml:space="preserve">Certificado de Registro e Licenciamento de Veículo (CRLV) atualizado;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Certificado de Inspeção Veicular (CIV), emitido pelo INMETRO ou empresa a ele credenciada, conforme carga específica. Ficará isento do CIV, por um prazo de 12 meses contados a partir da data de sua aquisição, veículo rodoviário original de fábrica (0 Km), que não sofreu qualquer modificação em sua característica original, para o qual deverá ser apresentada Nota Fiscal;</w:t>
            </w:r>
          </w:p>
          <w:p w:rsidR="00000000" w:rsidDel="00000000" w:rsidP="00000000" w:rsidRDefault="00000000" w:rsidRPr="00000000" w14:paraId="00000010">
            <w:pPr>
              <w:spacing w:after="0" w:before="240" w:line="240" w:lineRule="auto"/>
              <w:ind w:left="708" w:firstLine="0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Apenas para os veículos utilizados para acondicionar e transportar produto/resíduo perigoso a granel, isto é, sem qualquer embalagem ou recipiente, acrescentar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Certificado de Inspeção para Transporte de Produtos Perigosos (CIPP), emitido pelo INMETRO, conforme carga específica. Ficará isento do CIPP, por um prazo de 12 meses contados a partir da data de sua aquisição, veículo rodoviário original de fábrica (0 Km), que não sofreu qualquer modificação em sua característica original, para o qual deverá ser apresentada Nota Fiscal;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708" w:firstLine="992"/>
              <w:jc w:val="both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1133" w:hanging="425"/>
              <w:jc w:val="both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Apenas quando o requerente não for detentor do veículo, acrescentar: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Instrumento legal de relação/acordo entre as partes (proprietário do veículo e transportador)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G04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Para cada CONDUTOR/MOTORISTA: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line="240" w:lineRule="auto"/>
              <w:ind w:left="708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Certificado de Capacitação em Curso de Movimentação e Operação de Produtos Perigosos (MOPP) ou similar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line="240" w:lineRule="auto"/>
              <w:ind w:left="708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Carteira Nacional de Habilitação (CNH)</w:t>
            </w:r>
          </w:p>
        </w:tc>
      </w:tr>
    </w:tbl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Quattrocento Sans" w:cs="Quattrocento Sans" w:eastAsia="Quattrocento Sans" w:hAnsi="Quattrocento San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20" w:top="1275" w:left="1275" w:right="1285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</w:pPr>
    <w:rPr>
      <w:rFonts w:ascii="Quattrocento Sans" w:cs="Quattrocento Sans" w:eastAsia="Quattrocento Sans" w:hAnsi="Quattrocento Sans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line="240" w:lineRule="auto"/>
      <w:outlineLvl w:val="0"/>
    </w:pPr>
    <w:rPr>
      <w:rFonts w:ascii="Quattrocento Sans" w:cs="Quattrocento Sans" w:eastAsia="Quattrocento Sans" w:hAnsi="Quattrocento Sans"/>
      <w:b w:val="1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959D5"/>
  </w:style>
  <w:style w:type="paragraph" w:styleId="Rodap">
    <w:name w:val="footer"/>
    <w:basedOn w:val="Normal"/>
    <w:link w:val="RodapChar"/>
    <w:uiPriority w:val="99"/>
    <w:unhideWhenUsed w:val="1"/>
    <w:rsid w:val="00E959D5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959D5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55482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55482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82pccOQw+5Bu8w4lgGwff66WcA==">AMUW2mW02K1LoKMPCqzHOS8oz6K3EYay355vwQ16N1YOOtNVwLc4fgfQ2AMzFxoDJWZR06Nur2LCKe5E3Ihm82sn5c6rohxrDmkyx9FuKb916qYN6RkR0IZGL75Q4fM1rw1K9772X0i8IAm0vvGZjc17lg9mfTJArQ==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2021-03-23T12:54:00Z</dcterms:created>
  <dc:creator>GBIANKA</dc:creator>
</cp:coreProperties>
</file>